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255"/>
        <w:gridCol w:w="110"/>
        <w:gridCol w:w="514"/>
        <w:gridCol w:w="1253"/>
        <w:gridCol w:w="737"/>
        <w:gridCol w:w="879"/>
        <w:gridCol w:w="16"/>
        <w:gridCol w:w="3176"/>
        <w:gridCol w:w="333"/>
        <w:gridCol w:w="2361"/>
        <w:gridCol w:w="1958"/>
      </w:tblGrid>
      <w:tr w:rsidR="00F81E06" w:rsidRPr="002256E7" w14:paraId="4617F123" w14:textId="77777777" w:rsidTr="00F84ED2">
        <w:trPr>
          <w:trHeight w:val="416"/>
          <w:jc w:val="center"/>
        </w:trPr>
        <w:tc>
          <w:tcPr>
            <w:tcW w:w="78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F81E06" w:rsidRPr="00F84ED2" w14:paraId="3759EB0C" w14:textId="77777777" w:rsidTr="00F84ED2">
        <w:trPr>
          <w:trHeight w:val="407"/>
          <w:jc w:val="center"/>
        </w:trPr>
        <w:tc>
          <w:tcPr>
            <w:tcW w:w="78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1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7B7CAA14" w:rsidR="009B0C6A" w:rsidRPr="004F0466" w:rsidRDefault="00F84ED2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F81E06" w:rsidRPr="002256E7" w14:paraId="0EE8764F" w14:textId="77777777" w:rsidTr="00F84ED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8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1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0D70118A" w:rsidR="009B0C6A" w:rsidRPr="004F0466" w:rsidRDefault="00237604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F67AC4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F81E06" w:rsidRPr="00F84ED2" w14:paraId="5EF91F1E" w14:textId="77777777" w:rsidTr="00F84ED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8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1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405E3174" w:rsidR="009B0C6A" w:rsidRPr="006A3FB6" w:rsidRDefault="006A3FB6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СТРУЧНО-ПРАКТИЧНА НАСТАВА РАЗРАЂЕНА У </w:t>
            </w:r>
            <w:r w:rsidR="00F67AC4">
              <w:rPr>
                <w:sz w:val="22"/>
                <w:szCs w:val="22"/>
                <w:lang w:val="sr-Cyrl-BA"/>
              </w:rPr>
              <w:t>3</w:t>
            </w:r>
            <w:r>
              <w:rPr>
                <w:sz w:val="22"/>
                <w:szCs w:val="22"/>
                <w:lang w:val="sr-Cyrl-BA"/>
              </w:rPr>
              <w:t xml:space="preserve"> МОДУЛА</w:t>
            </w:r>
          </w:p>
        </w:tc>
      </w:tr>
      <w:tr w:rsidR="00F81E06" w:rsidRPr="00F84ED2" w14:paraId="01ADA7A9" w14:textId="77777777" w:rsidTr="00F84ED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84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16" w:type="pct"/>
            <w:gridSpan w:val="10"/>
            <w:tcBorders>
              <w:left w:val="nil"/>
            </w:tcBorders>
            <w:shd w:val="clear" w:color="auto" w:fill="C6D9F1"/>
          </w:tcPr>
          <w:p w14:paraId="25DF46D9" w14:textId="7774125B" w:rsidR="00C53CF9" w:rsidRPr="00D94FEF" w:rsidRDefault="006B7CF0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МЕДИКАМЕНТИ У ТЕРАПИЈИ ГАНГРЕНЕ, АПИКАЛНОГ ПАРОДОНТИТИСА, СРЕДСТВА ЗА КАНАЛНО ПУЊЕЊЕ, ПРИПРЕМА И НАЧИН РАДА</w:t>
            </w:r>
          </w:p>
        </w:tc>
      </w:tr>
      <w:tr w:rsidR="00FE355B" w:rsidRPr="002256E7" w14:paraId="1BFDA1C9" w14:textId="77777777" w:rsidTr="00F84ED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9" w:type="pct"/>
            <w:tcBorders>
              <w:right w:val="nil"/>
            </w:tcBorders>
            <w:shd w:val="clear" w:color="auto" w:fill="C6D9F1"/>
          </w:tcPr>
          <w:p w14:paraId="7E05B40A" w14:textId="1F5DA4A4" w:rsidR="00C53CF9" w:rsidRPr="00F67AC4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F67AC4">
              <w:rPr>
                <w:b/>
                <w:sz w:val="22"/>
                <w:szCs w:val="22"/>
                <w:lang w:val="sr-Cyrl-BA"/>
              </w:rPr>
              <w:t>2022.</w:t>
            </w:r>
          </w:p>
        </w:tc>
        <w:tc>
          <w:tcPr>
            <w:tcW w:w="32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4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3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8" w:type="pct"/>
            <w:tcBorders>
              <w:left w:val="nil"/>
              <w:right w:val="nil"/>
            </w:tcBorders>
            <w:shd w:val="clear" w:color="auto" w:fill="C6D9F1"/>
          </w:tcPr>
          <w:p w14:paraId="5F94A0E4" w14:textId="2EA30043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237604">
              <w:rPr>
                <w:b/>
                <w:sz w:val="22"/>
                <w:szCs w:val="22"/>
                <w:lang w:val="sr-Cyrl-BA"/>
              </w:rPr>
              <w:t xml:space="preserve">     14</w:t>
            </w:r>
            <w:bookmarkStart w:id="0" w:name="_GoBack"/>
            <w:bookmarkEnd w:id="0"/>
          </w:p>
        </w:tc>
        <w:tc>
          <w:tcPr>
            <w:tcW w:w="727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F67AC4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6E2E1BF5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B956F1">
              <w:rPr>
                <w:sz w:val="22"/>
                <w:szCs w:val="22"/>
                <w:lang w:val="ru-RU"/>
              </w:rPr>
              <w:t xml:space="preserve">Оспособљавање ученика </w:t>
            </w:r>
            <w:r w:rsidR="00F67AC4">
              <w:rPr>
                <w:sz w:val="22"/>
                <w:szCs w:val="22"/>
                <w:lang w:val="ru-RU"/>
              </w:rPr>
              <w:t>у припрем</w:t>
            </w:r>
            <w:r w:rsidR="00F95165">
              <w:rPr>
                <w:sz w:val="22"/>
                <w:szCs w:val="22"/>
                <w:lang w:val="ru-RU"/>
              </w:rPr>
              <w:t>и</w:t>
            </w:r>
            <w:r w:rsidR="00F67AC4">
              <w:rPr>
                <w:sz w:val="22"/>
                <w:szCs w:val="22"/>
                <w:lang w:val="ru-RU"/>
              </w:rPr>
              <w:t xml:space="preserve"> инструмената и медикамената у терапији гангрене и апикалног пародонтитиса те обука у раду са пацијентима са посебним потребама.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F67AC4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68410B90" w:rsidR="00C53CF9" w:rsidRPr="00950BB0" w:rsidRDefault="00F67AC4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963719">
              <w:rPr>
                <w:sz w:val="22"/>
                <w:szCs w:val="22"/>
                <w:lang w:val="ru-RU"/>
              </w:rPr>
              <w:t>Усвојена</w:t>
            </w:r>
            <w:r w:rsidR="001119DE">
              <w:rPr>
                <w:sz w:val="22"/>
                <w:szCs w:val="22"/>
                <w:lang w:val="ru-RU"/>
              </w:rPr>
              <w:t xml:space="preserve"> знања</w:t>
            </w:r>
            <w:r w:rsidR="003A6075">
              <w:rPr>
                <w:sz w:val="22"/>
                <w:szCs w:val="22"/>
                <w:lang w:val="ru-RU"/>
              </w:rPr>
              <w:t xml:space="preserve"> и вјештине</w:t>
            </w:r>
            <w:r w:rsidR="001119DE">
              <w:rPr>
                <w:sz w:val="22"/>
                <w:szCs w:val="22"/>
                <w:lang w:val="ru-RU"/>
              </w:rPr>
              <w:t xml:space="preserve"> из м</w:t>
            </w:r>
            <w:r w:rsidR="006442B5">
              <w:rPr>
                <w:sz w:val="22"/>
                <w:szCs w:val="22"/>
                <w:lang w:val="ru-RU"/>
              </w:rPr>
              <w:t>о</w:t>
            </w:r>
            <w:r w:rsidR="00963719">
              <w:rPr>
                <w:sz w:val="22"/>
                <w:szCs w:val="22"/>
                <w:lang w:val="ru-RU"/>
              </w:rPr>
              <w:t>дула 1</w:t>
            </w:r>
            <w:r w:rsidR="00953AEE">
              <w:rPr>
                <w:sz w:val="22"/>
                <w:szCs w:val="22"/>
                <w:lang w:val="ru-RU"/>
              </w:rPr>
              <w:t xml:space="preserve"> и 2</w:t>
            </w:r>
            <w:r>
              <w:rPr>
                <w:sz w:val="22"/>
                <w:szCs w:val="22"/>
                <w:lang w:val="ru-RU"/>
              </w:rPr>
              <w:t xml:space="preserve"> (пракса), као и из модула 2 (теорија)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F84ED2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084DD95D" w:rsidR="00196723" w:rsidRPr="00196723" w:rsidRDefault="00F67AC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Обука ученика у припремању ампутационих паста</w:t>
            </w:r>
            <w:r w:rsidR="00196723">
              <w:rPr>
                <w:sz w:val="22"/>
                <w:szCs w:val="22"/>
                <w:lang w:val="sr-Cyrl-BA"/>
              </w:rPr>
              <w:t>;</w:t>
            </w:r>
          </w:p>
          <w:p w14:paraId="14EA83CC" w14:textId="0849DAFC" w:rsidR="00C53CF9" w:rsidRDefault="00F67AC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Упознавање ученика са врстама и особинама материјала за канално пуњење, те обука у раду са истим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3CEE61B" w14:textId="15735922" w:rsidR="00D34CF4" w:rsidRDefault="00F67AC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Обучавање ученика за рад са пацијентима са посебним потребама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4059286A" w14:textId="77777777" w:rsidR="00866CBA" w:rsidRPr="00F67AC4" w:rsidRDefault="00F67AC4" w:rsidP="00F67AC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Оспособљавање ученика да стечена знања могу примијенити у професионалном раду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00A8449" w14:textId="104BA081" w:rsidR="00F67AC4" w:rsidRPr="00F67AC4" w:rsidRDefault="00F67AC4" w:rsidP="00F67AC4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F84ED2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6A5BB656" w:rsidR="00E44F4D" w:rsidRDefault="00C93691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Ампутационе пасте код виталних и морталних захвата</w:t>
            </w:r>
          </w:p>
          <w:p w14:paraId="338D5730" w14:textId="7FEB1FC8" w:rsidR="008D5B7A" w:rsidRDefault="00C93691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инструмената, медикамената и асистирање у терапији гангрене и апикалног пародонтитиса</w:t>
            </w:r>
          </w:p>
          <w:p w14:paraId="50568F33" w14:textId="24047C8C" w:rsidR="008D5B7A" w:rsidRDefault="00C93691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Средства за канално пуњење</w:t>
            </w:r>
          </w:p>
          <w:p w14:paraId="23C06B4D" w14:textId="5A747E60" w:rsidR="008D5B7A" w:rsidRDefault="00C93691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и начин рада при лијечењу пацијената са посебним потребама</w:t>
            </w:r>
          </w:p>
          <w:p w14:paraId="27E11F4C" w14:textId="13842195" w:rsidR="008D5B7A" w:rsidRPr="008D5B7A" w:rsidRDefault="008D5B7A" w:rsidP="006659E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F81E06" w:rsidRPr="002256E7" w14:paraId="65722636" w14:textId="77777777" w:rsidTr="00F84E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5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4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3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E355B" w:rsidRPr="002256E7" w14:paraId="4CFF3A6C" w14:textId="77777777" w:rsidTr="00F84E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0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8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3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1E06" w:rsidRPr="002256E7" w14:paraId="3900EB6A" w14:textId="77777777" w:rsidTr="00F84E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4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3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46396" w:rsidRPr="00F84ED2" w14:paraId="6886788E" w14:textId="77777777" w:rsidTr="00F84ED2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24F65909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6B7CF0">
              <w:rPr>
                <w:b/>
                <w:sz w:val="22"/>
                <w:szCs w:val="22"/>
                <w:lang w:val="sr-Cyrl-BA"/>
              </w:rPr>
              <w:t>Ампутационе пасте код виталних и морталних захвата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72106A13" w14:textId="045356DB" w:rsidR="00F1335F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D6BF6">
              <w:rPr>
                <w:sz w:val="22"/>
                <w:szCs w:val="22"/>
                <w:lang w:val="sr-Cyrl-BA"/>
              </w:rPr>
              <w:t>наброји</w:t>
            </w:r>
            <w:r w:rsidR="00FA5471">
              <w:rPr>
                <w:sz w:val="22"/>
                <w:szCs w:val="22"/>
                <w:lang w:val="sr-Cyrl-BA"/>
              </w:rPr>
              <w:t xml:space="preserve"> и </w:t>
            </w:r>
            <w:r w:rsidR="00E44B1A">
              <w:rPr>
                <w:sz w:val="22"/>
                <w:szCs w:val="22"/>
                <w:lang w:val="sr-Cyrl-BA"/>
              </w:rPr>
              <w:t>наведе врсте ампутационих паста</w:t>
            </w:r>
          </w:p>
          <w:p w14:paraId="4B82227B" w14:textId="77777777" w:rsidR="00E44B1A" w:rsidRDefault="00E44B1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и опише особине појединих амутационих паста</w:t>
            </w:r>
          </w:p>
          <w:p w14:paraId="4B7850BC" w14:textId="59DE7AEC" w:rsidR="00E44B1A" w:rsidRPr="00E44B1A" w:rsidRDefault="00E44B1A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начин припреме одређених ампутационих паста и примјену истих код виталних и морталних захвата</w:t>
            </w:r>
          </w:p>
        </w:tc>
        <w:tc>
          <w:tcPr>
            <w:tcW w:w="601" w:type="pct"/>
            <w:gridSpan w:val="2"/>
            <w:tcBorders>
              <w:right w:val="single" w:sz="4" w:space="0" w:color="auto"/>
            </w:tcBorders>
          </w:tcPr>
          <w:p w14:paraId="089A6FCC" w14:textId="77777777" w:rsidR="00FA5471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521ABF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E44B1A">
              <w:rPr>
                <w:bCs/>
                <w:sz w:val="22"/>
                <w:szCs w:val="22"/>
                <w:lang w:val="sr-Cyrl-BA"/>
              </w:rPr>
              <w:t>разликује и препознаје ампутационе пасте</w:t>
            </w:r>
          </w:p>
          <w:p w14:paraId="58A05410" w14:textId="77777777" w:rsidR="00E44B1A" w:rsidRDefault="00E44B1A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-уочи разлике између појединих врста ампутационих паста</w:t>
            </w:r>
          </w:p>
          <w:p w14:paraId="725319BB" w14:textId="77777777" w:rsidR="00E44B1A" w:rsidRDefault="00E44B1A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-демонстрира начин припреме одређених ампутационих паста</w:t>
            </w:r>
          </w:p>
          <w:p w14:paraId="00A137C8" w14:textId="6DE00CCB" w:rsidR="00E44B1A" w:rsidRPr="001E169E" w:rsidRDefault="00E44B1A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-асистира код примјене ампутационе пасте у терапији</w:t>
            </w:r>
          </w:p>
        </w:tc>
        <w:tc>
          <w:tcPr>
            <w:tcW w:w="1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31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1881BAF" w14:textId="5D9C0456" w:rsidR="006531F2" w:rsidRDefault="005633C4" w:rsidP="00E44B1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6531F2">
              <w:rPr>
                <w:sz w:val="22"/>
                <w:szCs w:val="22"/>
                <w:lang w:val="sr-Cyrl-BA"/>
              </w:rPr>
              <w:t>користит</w:t>
            </w:r>
            <w:r w:rsidR="00280575">
              <w:rPr>
                <w:sz w:val="22"/>
                <w:szCs w:val="22"/>
                <w:lang w:val="sr-Cyrl-BA"/>
              </w:rPr>
              <w:t>и и представити ампутациону пасту</w:t>
            </w:r>
          </w:p>
          <w:p w14:paraId="455F404B" w14:textId="2CFDB342" w:rsidR="00280575" w:rsidRPr="00E44B1A" w:rsidRDefault="00280575" w:rsidP="00E44B1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у припреми ампутационих паста, те асистирању код примјене истих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746396" w:rsidRPr="00F84ED2" w14:paraId="3C1A6A31" w14:textId="77777777" w:rsidTr="00F84ED2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558455CC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6B7CF0">
              <w:rPr>
                <w:b/>
                <w:sz w:val="22"/>
                <w:szCs w:val="22"/>
                <w:lang w:val="sr-Cyrl-BA"/>
              </w:rPr>
              <w:t>Припрема инструмената, медикамената и асистирање у терапији гангрене и апикалног пародонтитиса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0D96AD62" w14:textId="77777777" w:rsidR="00463941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463941">
              <w:rPr>
                <w:sz w:val="22"/>
                <w:szCs w:val="22"/>
                <w:lang w:val="sr-Cyrl-CS"/>
              </w:rPr>
              <w:t>наведе и наброји инструменте и медикаменте који се користе у терапији гангрене, те опише карактеристике истих</w:t>
            </w:r>
          </w:p>
          <w:p w14:paraId="2AB83C94" w14:textId="77777777" w:rsidR="00463941" w:rsidRDefault="00463941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наброји инструменте и медикаменте који се користе у терапији апикалног пародонтитиса и објасни особине истих</w:t>
            </w:r>
          </w:p>
          <w:p w14:paraId="57B1218E" w14:textId="3BCA788D" w:rsidR="00463941" w:rsidRPr="001244D6" w:rsidRDefault="00463941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припрему инструмената и медикамената у терапији гангрене и апикалног пародонтитиса</w:t>
            </w:r>
          </w:p>
        </w:tc>
        <w:tc>
          <w:tcPr>
            <w:tcW w:w="601" w:type="pct"/>
            <w:gridSpan w:val="2"/>
            <w:tcBorders>
              <w:right w:val="single" w:sz="4" w:space="0" w:color="auto"/>
            </w:tcBorders>
          </w:tcPr>
          <w:p w14:paraId="663E061D" w14:textId="254CE54B" w:rsidR="00F81E06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63941">
              <w:rPr>
                <w:sz w:val="22"/>
                <w:szCs w:val="22"/>
                <w:lang w:val="sr-Cyrl-BA"/>
              </w:rPr>
              <w:t>разликује и показује инструменте који се користе у терапији гангрене и апикалног пародонтитиса</w:t>
            </w:r>
          </w:p>
          <w:p w14:paraId="12053CA0" w14:textId="3459930D" w:rsidR="00463941" w:rsidRDefault="00463941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медикаменте који се примјењују у терапији истих</w:t>
            </w:r>
          </w:p>
          <w:p w14:paraId="6B6B2326" w14:textId="43C99B6D" w:rsidR="00463941" w:rsidRDefault="00463941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начин припреме инструмената и медикамента у терапији гангрене и апикалног пародонтитиса</w:t>
            </w:r>
          </w:p>
          <w:p w14:paraId="285C7838" w14:textId="3D14AFD6" w:rsidR="00463941" w:rsidRDefault="00463941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-асистира приликом примјене одређених медикамената у терапији гангрене и апикалног пародонтитиса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8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31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B46E9AC" w14:textId="2A736571" w:rsidR="008144B4" w:rsidRDefault="003E1133" w:rsidP="004639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 w:rsidR="00595B4B">
              <w:rPr>
                <w:sz w:val="22"/>
                <w:szCs w:val="22"/>
                <w:lang w:val="sr-Cyrl-BA"/>
              </w:rPr>
              <w:t xml:space="preserve"> и представити инструменте и медикаменте у терапији гангрене и апикалног пародонтитиса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28075B19" w14:textId="64F24E94" w:rsidR="00E66886" w:rsidRPr="00463941" w:rsidRDefault="00E66886" w:rsidP="004639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у припреми истих, као и асистирању код примјене истих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746396" w:rsidRPr="00F84ED2" w14:paraId="144A6547" w14:textId="77777777" w:rsidTr="00F84ED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6FF10EB2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6B7CF0">
              <w:rPr>
                <w:b/>
                <w:sz w:val="22"/>
                <w:szCs w:val="22"/>
                <w:lang w:val="sr-Cyrl-BA"/>
              </w:rPr>
              <w:t>Средства за канално пуњење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5453E137" w14:textId="77777777" w:rsidR="00A84A1D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80281">
              <w:rPr>
                <w:sz w:val="22"/>
                <w:szCs w:val="22"/>
                <w:lang w:val="sr-Cyrl-CS"/>
              </w:rPr>
              <w:t>наведе и наброји средства за канално пуњење</w:t>
            </w:r>
          </w:p>
          <w:p w14:paraId="05391A9D" w14:textId="77777777" w:rsidR="00E80281" w:rsidRDefault="00E80281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средстава за канално пуњење</w:t>
            </w:r>
          </w:p>
          <w:p w14:paraId="4690B726" w14:textId="7BF51953" w:rsidR="00E80281" w:rsidRPr="00E80281" w:rsidRDefault="00E80281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начин припреме и  примјену средстава за канално пуњење</w:t>
            </w:r>
          </w:p>
        </w:tc>
        <w:tc>
          <w:tcPr>
            <w:tcW w:w="601" w:type="pct"/>
            <w:gridSpan w:val="2"/>
            <w:tcBorders>
              <w:right w:val="single" w:sz="4" w:space="0" w:color="auto"/>
            </w:tcBorders>
          </w:tcPr>
          <w:p w14:paraId="3B7DBD88" w14:textId="77777777" w:rsidR="0049651C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80281">
              <w:rPr>
                <w:sz w:val="22"/>
                <w:szCs w:val="22"/>
                <w:lang w:val="sr-Cyrl-BA"/>
              </w:rPr>
              <w:t>уочава и препознаје средства за канално пуњење</w:t>
            </w:r>
          </w:p>
          <w:p w14:paraId="3226C9A2" w14:textId="77777777" w:rsidR="00E80281" w:rsidRDefault="00E80281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начин припреме средстава за канално пуњење</w:t>
            </w:r>
          </w:p>
          <w:p w14:paraId="0096372C" w14:textId="38BBB903" w:rsidR="00E80281" w:rsidRPr="001A423A" w:rsidRDefault="00E80281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-асистира приликом примјене средстава за канално пуњење</w:t>
            </w:r>
          </w:p>
        </w:tc>
        <w:tc>
          <w:tcPr>
            <w:tcW w:w="118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31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4E63DB2" w14:textId="1B88D3A1" w:rsidR="00C07264" w:rsidRDefault="008300B7" w:rsidP="00E8028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E80281">
              <w:rPr>
                <w:sz w:val="22"/>
                <w:szCs w:val="22"/>
                <w:lang w:val="sr-Cyrl-BA"/>
              </w:rPr>
              <w:t>и представити средства за канално пуњење</w:t>
            </w:r>
          </w:p>
          <w:p w14:paraId="6B2B89A6" w14:textId="54972089" w:rsidR="00E80281" w:rsidRDefault="00E80281" w:rsidP="00E8028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и обучити ученике за припремање средстава за канално пуњење</w:t>
            </w:r>
          </w:p>
          <w:p w14:paraId="44C813F7" w14:textId="21FA2F19" w:rsidR="00E80281" w:rsidRPr="00E80281" w:rsidRDefault="00E80281" w:rsidP="00E8028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да асистирају у примјени истих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746396" w:rsidRPr="00F84ED2" w14:paraId="03439A53" w14:textId="77777777" w:rsidTr="00F84ED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6F75F97E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6B7CF0">
              <w:rPr>
                <w:b/>
                <w:sz w:val="22"/>
                <w:szCs w:val="22"/>
                <w:lang w:val="sr-Cyrl-BA"/>
              </w:rPr>
              <w:t xml:space="preserve">Припрема и начин рада </w:t>
            </w:r>
            <w:r w:rsidR="00224E18">
              <w:rPr>
                <w:b/>
                <w:sz w:val="22"/>
                <w:szCs w:val="22"/>
                <w:lang w:val="sr-Cyrl-BA"/>
              </w:rPr>
              <w:t>при лијечењу</w:t>
            </w:r>
            <w:r w:rsidR="006B7CF0">
              <w:rPr>
                <w:b/>
                <w:sz w:val="22"/>
                <w:szCs w:val="22"/>
                <w:lang w:val="sr-Cyrl-BA"/>
              </w:rPr>
              <w:t xml:space="preserve"> пацијен</w:t>
            </w:r>
            <w:r w:rsidR="00224E18">
              <w:rPr>
                <w:b/>
                <w:sz w:val="22"/>
                <w:szCs w:val="22"/>
                <w:lang w:val="sr-Cyrl-BA"/>
              </w:rPr>
              <w:t>ата</w:t>
            </w:r>
            <w:r w:rsidR="006B7CF0">
              <w:rPr>
                <w:b/>
                <w:sz w:val="22"/>
                <w:szCs w:val="22"/>
                <w:lang w:val="sr-Cyrl-BA"/>
              </w:rPr>
              <w:t xml:space="preserve"> са посебним потребама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1829746B" w14:textId="77777777" w:rsidR="00506B9D" w:rsidRDefault="00746396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пацијенте са посебним потребама</w:t>
            </w:r>
          </w:p>
          <w:p w14:paraId="582EE34D" w14:textId="77777777" w:rsidR="00746396" w:rsidRDefault="00746396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начин пријема хендикепираних особа</w:t>
            </w:r>
          </w:p>
          <w:p w14:paraId="644A4807" w14:textId="77777777" w:rsidR="00746396" w:rsidRDefault="00746396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-детаљно објасни начин припреме пацијента са посебним потребама</w:t>
            </w:r>
          </w:p>
          <w:p w14:paraId="68667D89" w14:textId="1B71B9B7" w:rsidR="00746396" w:rsidRPr="00FE355B" w:rsidRDefault="00746396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-опише начин асистирања током интервенције код пацијената </w:t>
            </w:r>
            <w:r>
              <w:rPr>
                <w:sz w:val="22"/>
                <w:szCs w:val="22"/>
                <w:lang w:val="sr-Cyrl-BA"/>
              </w:rPr>
              <w:lastRenderedPageBreak/>
              <w:t>са посебним потребама</w:t>
            </w:r>
          </w:p>
        </w:tc>
        <w:tc>
          <w:tcPr>
            <w:tcW w:w="601" w:type="pct"/>
            <w:gridSpan w:val="2"/>
            <w:tcBorders>
              <w:right w:val="single" w:sz="4" w:space="0" w:color="auto"/>
            </w:tcBorders>
          </w:tcPr>
          <w:p w14:paraId="0E7793DD" w14:textId="77777777" w:rsidR="00E776EC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746396">
              <w:rPr>
                <w:sz w:val="22"/>
                <w:szCs w:val="22"/>
                <w:lang w:val="sr-Cyrl-BA"/>
              </w:rPr>
              <w:t>уочава и разликује пацијенте са посебним потребама</w:t>
            </w:r>
          </w:p>
          <w:p w14:paraId="37FA13A7" w14:textId="77777777" w:rsidR="00746396" w:rsidRDefault="0074639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начин пријема пацијената са посебним потребама</w:t>
            </w:r>
          </w:p>
          <w:p w14:paraId="0B506EB1" w14:textId="77777777" w:rsidR="00746396" w:rsidRDefault="0074639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припрему пацијента са посебним потребама</w:t>
            </w:r>
          </w:p>
          <w:p w14:paraId="2FF7DB3F" w14:textId="5137CE59" w:rsidR="00746396" w:rsidRPr="00FE355B" w:rsidRDefault="0074639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начин асистирања код интервенција</w:t>
            </w:r>
          </w:p>
        </w:tc>
        <w:tc>
          <w:tcPr>
            <w:tcW w:w="118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31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182DA23D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0184456A" w14:textId="0073409E" w:rsidR="00615D42" w:rsidRDefault="006951A2" w:rsidP="00FE355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746396">
              <w:rPr>
                <w:sz w:val="22"/>
                <w:szCs w:val="22"/>
                <w:lang w:val="sr-Cyrl-BA"/>
              </w:rPr>
              <w:t>видео записе и слајдове</w:t>
            </w:r>
          </w:p>
          <w:p w14:paraId="6082A7EA" w14:textId="657DCC7E" w:rsidR="00746396" w:rsidRPr="00FE355B" w:rsidRDefault="00746396" w:rsidP="00FE355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за пријем и припрему пацијената са посебним потребама, те асистирање код интервенција</w:t>
            </w: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E4B0AE3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41F2A3D4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031834">
              <w:rPr>
                <w:sz w:val="22"/>
                <w:szCs w:val="22"/>
                <w:lang w:val="sr-Cyrl-BA"/>
              </w:rPr>
              <w:t>,</w:t>
            </w:r>
            <w:r w:rsidR="00563B79">
              <w:rPr>
                <w:sz w:val="22"/>
                <w:szCs w:val="22"/>
                <w:lang w:val="sr-Cyrl-BA"/>
              </w:rPr>
              <w:t xml:space="preserve"> и</w:t>
            </w:r>
            <w:r w:rsidR="00031834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F67AC4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025F7AD" w14:textId="6D9D3C99" w:rsidR="000C08DD" w:rsidRDefault="00B0307F" w:rsidP="00233F2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Здравствена њега</w:t>
            </w:r>
          </w:p>
          <w:p w14:paraId="3B656618" w14:textId="784C77DB" w:rsidR="00256115" w:rsidRPr="00A4101F" w:rsidRDefault="00256115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4022DF07" w:rsidR="00BA5E10" w:rsidRDefault="00B0307F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др М. Колак, др З. Колак, Болести зуба- практикум, Завод за уџбенике и наставна средства, Београд</w:t>
            </w:r>
          </w:p>
          <w:p w14:paraId="14D2EE55" w14:textId="4D0C4503" w:rsidR="00B0307F" w:rsidRDefault="00B0307F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О. Караџов, Д. Кезеле, Д. Кубуровић, Д. Марковић, В. Петровић, </w:t>
            </w:r>
            <w:r w:rsidR="00F95165">
              <w:rPr>
                <w:bCs/>
                <w:sz w:val="22"/>
                <w:szCs w:val="22"/>
                <w:lang w:val="sr-Cyrl-BA"/>
              </w:rPr>
              <w:t>Ендодонција,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6A373C33" w:rsidR="00A22AC5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ЗАДАТАК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обављена вјежба као одговор на задатак који је дат са специфичним смјерницама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0F572C1" w14:textId="3665D09C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</w:p>
          <w:p w14:paraId="633FF5E2" w14:textId="2E44D15C" w:rsidR="0044004A" w:rsidRDefault="00D16BE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ПРАКТИЧНИ ИСПИТ</w:t>
            </w:r>
            <w:r w:rsidR="0044004A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оцјењивање одређених вјештина које су показане у одређеном периоду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27C8B98B" w14:textId="4B5A983A" w:rsidR="0044004A" w:rsidRDefault="00D16BE0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ПРАКТИЧНИХ ВЈЕШТИНА</w:t>
            </w:r>
            <w:r w:rsidR="0044004A">
              <w:rPr>
                <w:sz w:val="22"/>
                <w:szCs w:val="22"/>
                <w:lang w:val="sr-Cyrl-BA"/>
              </w:rPr>
              <w:t>- о</w:t>
            </w:r>
            <w:r>
              <w:rPr>
                <w:sz w:val="22"/>
                <w:szCs w:val="22"/>
                <w:lang w:val="sr-Cyrl-BA"/>
              </w:rPr>
              <w:t>цјењивање специфичних вјештина рада у току обуке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372FEB81" w:rsidR="0044004A" w:rsidRDefault="00D16B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задатак </w:t>
            </w:r>
            <w:r w:rsidR="007258E0">
              <w:rPr>
                <w:sz w:val="22"/>
                <w:szCs w:val="22"/>
                <w:lang w:val="sr-Cyrl-BA"/>
              </w:rPr>
              <w:t>25%</w:t>
            </w:r>
          </w:p>
          <w:p w14:paraId="2AAFEB3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DEEC6D" w14:textId="06069A5A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D16BE0">
              <w:rPr>
                <w:sz w:val="22"/>
                <w:szCs w:val="22"/>
                <w:lang w:val="sr-Cyrl-BA"/>
              </w:rPr>
              <w:t>рактични испит</w:t>
            </w:r>
            <w:r>
              <w:rPr>
                <w:sz w:val="22"/>
                <w:szCs w:val="22"/>
                <w:lang w:val="sr-Cyrl-BA"/>
              </w:rPr>
              <w:t xml:space="preserve"> 25%</w:t>
            </w:r>
          </w:p>
          <w:p w14:paraId="3820F6D4" w14:textId="2880AF5C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 </w:t>
            </w:r>
            <w:r w:rsidR="00D16BE0">
              <w:rPr>
                <w:sz w:val="22"/>
                <w:szCs w:val="22"/>
                <w:lang w:val="sr-Cyrl-BA"/>
              </w:rPr>
              <w:t>практичних вјештина</w:t>
            </w:r>
            <w:r>
              <w:rPr>
                <w:sz w:val="22"/>
                <w:szCs w:val="22"/>
                <w:lang w:val="sr-Cyrl-BA"/>
              </w:rPr>
              <w:t xml:space="preserve">  25%</w:t>
            </w: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486FC18D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2A0A"/>
    <w:rsid w:val="001628FE"/>
    <w:rsid w:val="00185F25"/>
    <w:rsid w:val="00190B58"/>
    <w:rsid w:val="00196723"/>
    <w:rsid w:val="001A33A2"/>
    <w:rsid w:val="001A423A"/>
    <w:rsid w:val="001B51E5"/>
    <w:rsid w:val="001B67BF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4E18"/>
    <w:rsid w:val="002256E7"/>
    <w:rsid w:val="00226DFD"/>
    <w:rsid w:val="00233F2D"/>
    <w:rsid w:val="00237604"/>
    <w:rsid w:val="00243B52"/>
    <w:rsid w:val="00247A6E"/>
    <w:rsid w:val="0025605C"/>
    <w:rsid w:val="00256115"/>
    <w:rsid w:val="00265835"/>
    <w:rsid w:val="00280575"/>
    <w:rsid w:val="002A3474"/>
    <w:rsid w:val="002B692F"/>
    <w:rsid w:val="002C0F30"/>
    <w:rsid w:val="002C2496"/>
    <w:rsid w:val="002D7AE6"/>
    <w:rsid w:val="002E5BB9"/>
    <w:rsid w:val="002E7445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075"/>
    <w:rsid w:val="003B11C2"/>
    <w:rsid w:val="003B7D89"/>
    <w:rsid w:val="003C1971"/>
    <w:rsid w:val="003C312A"/>
    <w:rsid w:val="003C6BB8"/>
    <w:rsid w:val="003C75F6"/>
    <w:rsid w:val="003D33C2"/>
    <w:rsid w:val="003D4371"/>
    <w:rsid w:val="003D6487"/>
    <w:rsid w:val="003E1133"/>
    <w:rsid w:val="003E21C0"/>
    <w:rsid w:val="003E60B8"/>
    <w:rsid w:val="00411388"/>
    <w:rsid w:val="0041326C"/>
    <w:rsid w:val="00427B92"/>
    <w:rsid w:val="0044004A"/>
    <w:rsid w:val="004420CD"/>
    <w:rsid w:val="00442D32"/>
    <w:rsid w:val="0044567F"/>
    <w:rsid w:val="00454C55"/>
    <w:rsid w:val="0046189F"/>
    <w:rsid w:val="00462C9C"/>
    <w:rsid w:val="00463941"/>
    <w:rsid w:val="00465FE9"/>
    <w:rsid w:val="004854B5"/>
    <w:rsid w:val="00485F84"/>
    <w:rsid w:val="00495726"/>
    <w:rsid w:val="0049651C"/>
    <w:rsid w:val="00496D95"/>
    <w:rsid w:val="004A1BD3"/>
    <w:rsid w:val="004A4228"/>
    <w:rsid w:val="004A4956"/>
    <w:rsid w:val="004A75AE"/>
    <w:rsid w:val="004B5BBF"/>
    <w:rsid w:val="004C1918"/>
    <w:rsid w:val="004C33EC"/>
    <w:rsid w:val="004C402A"/>
    <w:rsid w:val="004D6671"/>
    <w:rsid w:val="00502AF9"/>
    <w:rsid w:val="00506B9D"/>
    <w:rsid w:val="005133F3"/>
    <w:rsid w:val="00521ABF"/>
    <w:rsid w:val="00523596"/>
    <w:rsid w:val="00541FB8"/>
    <w:rsid w:val="0055652B"/>
    <w:rsid w:val="005633C4"/>
    <w:rsid w:val="00563B79"/>
    <w:rsid w:val="00571931"/>
    <w:rsid w:val="00592937"/>
    <w:rsid w:val="00592F2C"/>
    <w:rsid w:val="00595B4B"/>
    <w:rsid w:val="00596C1D"/>
    <w:rsid w:val="0061063B"/>
    <w:rsid w:val="00611630"/>
    <w:rsid w:val="00611A5C"/>
    <w:rsid w:val="00611CCA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B7CF0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46396"/>
    <w:rsid w:val="0075779F"/>
    <w:rsid w:val="007644A3"/>
    <w:rsid w:val="00764BAD"/>
    <w:rsid w:val="00767E0F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300B7"/>
    <w:rsid w:val="00833E8C"/>
    <w:rsid w:val="008360B3"/>
    <w:rsid w:val="008436AE"/>
    <w:rsid w:val="00856B15"/>
    <w:rsid w:val="00857F73"/>
    <w:rsid w:val="00863338"/>
    <w:rsid w:val="00866CBA"/>
    <w:rsid w:val="00876626"/>
    <w:rsid w:val="008B1A5C"/>
    <w:rsid w:val="008B4456"/>
    <w:rsid w:val="008D03B9"/>
    <w:rsid w:val="008D1CFE"/>
    <w:rsid w:val="008D5B7A"/>
    <w:rsid w:val="00901403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72F46"/>
    <w:rsid w:val="00973793"/>
    <w:rsid w:val="00975C19"/>
    <w:rsid w:val="009862D7"/>
    <w:rsid w:val="009A4919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307F"/>
    <w:rsid w:val="00B1154E"/>
    <w:rsid w:val="00B31493"/>
    <w:rsid w:val="00B52203"/>
    <w:rsid w:val="00B53307"/>
    <w:rsid w:val="00B54BE0"/>
    <w:rsid w:val="00B5792E"/>
    <w:rsid w:val="00B57E10"/>
    <w:rsid w:val="00B61025"/>
    <w:rsid w:val="00B77AB0"/>
    <w:rsid w:val="00B81B98"/>
    <w:rsid w:val="00B87849"/>
    <w:rsid w:val="00B87A5E"/>
    <w:rsid w:val="00B956F1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40AF0"/>
    <w:rsid w:val="00C529C4"/>
    <w:rsid w:val="00C53CF9"/>
    <w:rsid w:val="00C61C07"/>
    <w:rsid w:val="00C7074A"/>
    <w:rsid w:val="00C717EA"/>
    <w:rsid w:val="00C71F4A"/>
    <w:rsid w:val="00C72685"/>
    <w:rsid w:val="00C74A62"/>
    <w:rsid w:val="00C75602"/>
    <w:rsid w:val="00C7696F"/>
    <w:rsid w:val="00C8172A"/>
    <w:rsid w:val="00C93691"/>
    <w:rsid w:val="00CC0909"/>
    <w:rsid w:val="00CD72F7"/>
    <w:rsid w:val="00CE6374"/>
    <w:rsid w:val="00CF72A2"/>
    <w:rsid w:val="00D01873"/>
    <w:rsid w:val="00D025D0"/>
    <w:rsid w:val="00D0707A"/>
    <w:rsid w:val="00D14F49"/>
    <w:rsid w:val="00D16BE0"/>
    <w:rsid w:val="00D23CAF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E1CAB"/>
    <w:rsid w:val="00DF08CE"/>
    <w:rsid w:val="00E0527F"/>
    <w:rsid w:val="00E05927"/>
    <w:rsid w:val="00E063F2"/>
    <w:rsid w:val="00E1331D"/>
    <w:rsid w:val="00E15CC0"/>
    <w:rsid w:val="00E174E9"/>
    <w:rsid w:val="00E32EBE"/>
    <w:rsid w:val="00E33ADC"/>
    <w:rsid w:val="00E34968"/>
    <w:rsid w:val="00E41142"/>
    <w:rsid w:val="00E44532"/>
    <w:rsid w:val="00E44B1A"/>
    <w:rsid w:val="00E44F4D"/>
    <w:rsid w:val="00E50B3C"/>
    <w:rsid w:val="00E66886"/>
    <w:rsid w:val="00E776EC"/>
    <w:rsid w:val="00E80281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1335F"/>
    <w:rsid w:val="00F158A0"/>
    <w:rsid w:val="00F21737"/>
    <w:rsid w:val="00F21F4D"/>
    <w:rsid w:val="00F22257"/>
    <w:rsid w:val="00F233F0"/>
    <w:rsid w:val="00F34A5E"/>
    <w:rsid w:val="00F354D0"/>
    <w:rsid w:val="00F52F69"/>
    <w:rsid w:val="00F56080"/>
    <w:rsid w:val="00F572F2"/>
    <w:rsid w:val="00F6225D"/>
    <w:rsid w:val="00F67087"/>
    <w:rsid w:val="00F67AC4"/>
    <w:rsid w:val="00F81E06"/>
    <w:rsid w:val="00F83082"/>
    <w:rsid w:val="00F84ED2"/>
    <w:rsid w:val="00F91A70"/>
    <w:rsid w:val="00F95165"/>
    <w:rsid w:val="00FA3344"/>
    <w:rsid w:val="00FA5471"/>
    <w:rsid w:val="00FB0B6B"/>
    <w:rsid w:val="00FD4860"/>
    <w:rsid w:val="00FE0E30"/>
    <w:rsid w:val="00FE0F18"/>
    <w:rsid w:val="00FE1FE2"/>
    <w:rsid w:val="00FE355B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D6C90-4F3C-4CF5-9531-4509CC391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35</cp:revision>
  <cp:lastPrinted>2020-03-17T06:21:00Z</cp:lastPrinted>
  <dcterms:created xsi:type="dcterms:W3CDTF">2021-04-09T12:50:00Z</dcterms:created>
  <dcterms:modified xsi:type="dcterms:W3CDTF">2022-07-06T10:31:00Z</dcterms:modified>
</cp:coreProperties>
</file>